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8F58" w14:textId="77777777" w:rsidR="00E31560" w:rsidRDefault="00E31560" w:rsidP="00E31560">
      <w:pPr>
        <w:shd w:val="clear" w:color="auto" w:fill="FFFFFF"/>
        <w:spacing w:after="225" w:line="300" w:lineRule="atLeast"/>
        <w:jc w:val="right"/>
        <w:rPr>
          <w:rFonts w:ascii="Arial" w:hAnsi="Arial" w:cs="Arial"/>
          <w:b/>
          <w:bCs/>
          <w:sz w:val="24"/>
          <w:szCs w:val="24"/>
        </w:rPr>
      </w:pPr>
      <w:bookmarkStart w:id="0" w:name="_GoBack"/>
      <w:bookmarkEnd w:id="0"/>
      <w:r>
        <w:rPr>
          <w:noProof/>
          <w:lang w:eastAsia="en-GB"/>
        </w:rPr>
        <w:drawing>
          <wp:inline distT="0" distB="0" distL="0" distR="0" wp14:anchorId="5BFAF145" wp14:editId="4506DDE6">
            <wp:extent cx="2143125" cy="11002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793" cy="1111930"/>
                    </a:xfrm>
                    <a:prstGeom prst="rect">
                      <a:avLst/>
                    </a:prstGeom>
                    <a:noFill/>
                    <a:ln>
                      <a:noFill/>
                    </a:ln>
                  </pic:spPr>
                </pic:pic>
              </a:graphicData>
            </a:graphic>
          </wp:inline>
        </w:drawing>
      </w:r>
    </w:p>
    <w:p w14:paraId="0D787A4C" w14:textId="337BA7BB" w:rsidR="00C50DC0" w:rsidRPr="004E7833" w:rsidRDefault="006D6ECF" w:rsidP="004A61A2">
      <w:pPr>
        <w:shd w:val="clear" w:color="auto" w:fill="FFFFFF"/>
        <w:spacing w:after="225" w:line="300" w:lineRule="atLeast"/>
        <w:rPr>
          <w:rFonts w:ascii="Arial" w:hAnsi="Arial" w:cs="Arial"/>
          <w:b/>
          <w:bCs/>
          <w:sz w:val="24"/>
          <w:szCs w:val="24"/>
        </w:rPr>
      </w:pPr>
      <w:r w:rsidRPr="004E7833">
        <w:rPr>
          <w:rFonts w:ascii="Arial" w:hAnsi="Arial" w:cs="Arial"/>
          <w:b/>
          <w:bCs/>
          <w:sz w:val="24"/>
          <w:szCs w:val="24"/>
        </w:rPr>
        <w:t>PRESS RELEASE</w:t>
      </w:r>
    </w:p>
    <w:p w14:paraId="2BFE7ADC" w14:textId="6E99682F" w:rsidR="006D6ECF" w:rsidRPr="004E7833" w:rsidRDefault="006D6ECF" w:rsidP="004A61A2">
      <w:pPr>
        <w:shd w:val="clear" w:color="auto" w:fill="FFFFFF"/>
        <w:spacing w:after="225" w:line="300" w:lineRule="atLeast"/>
        <w:rPr>
          <w:rFonts w:ascii="Arial" w:hAnsi="Arial" w:cs="Arial"/>
          <w:i/>
          <w:iCs/>
          <w:sz w:val="24"/>
          <w:szCs w:val="24"/>
        </w:rPr>
      </w:pPr>
      <w:r w:rsidRPr="004E7833">
        <w:rPr>
          <w:rFonts w:ascii="Arial" w:hAnsi="Arial" w:cs="Arial"/>
          <w:i/>
          <w:iCs/>
          <w:sz w:val="24"/>
          <w:szCs w:val="24"/>
        </w:rPr>
        <w:t>For immediate release: 11 January 2021</w:t>
      </w:r>
    </w:p>
    <w:p w14:paraId="61F85D8B" w14:textId="69638FCE" w:rsidR="004A61A2" w:rsidRPr="004E7833" w:rsidRDefault="004E7833" w:rsidP="004E7833">
      <w:pPr>
        <w:shd w:val="clear" w:color="auto" w:fill="FFFFFF"/>
        <w:spacing w:after="225" w:line="300" w:lineRule="atLeast"/>
        <w:jc w:val="center"/>
        <w:rPr>
          <w:rFonts w:ascii="Arial" w:hAnsi="Arial" w:cs="Arial"/>
          <w:b/>
          <w:bCs/>
          <w:sz w:val="28"/>
          <w:szCs w:val="28"/>
        </w:rPr>
      </w:pPr>
      <w:r w:rsidRPr="004E7833">
        <w:rPr>
          <w:rFonts w:ascii="Arial" w:hAnsi="Arial" w:cs="Arial"/>
          <w:b/>
          <w:bCs/>
          <w:sz w:val="28"/>
          <w:szCs w:val="28"/>
        </w:rPr>
        <w:t>L</w:t>
      </w:r>
      <w:r w:rsidR="00C50DC0" w:rsidRPr="004E7833">
        <w:rPr>
          <w:rFonts w:ascii="Arial" w:hAnsi="Arial" w:cs="Arial"/>
          <w:b/>
          <w:bCs/>
          <w:sz w:val="28"/>
          <w:szCs w:val="28"/>
        </w:rPr>
        <w:t xml:space="preserve">arge </w:t>
      </w:r>
      <w:r w:rsidR="00EA2327">
        <w:rPr>
          <w:rFonts w:ascii="Arial" w:hAnsi="Arial" w:cs="Arial"/>
          <w:b/>
          <w:bCs/>
          <w:sz w:val="28"/>
          <w:szCs w:val="28"/>
        </w:rPr>
        <w:t xml:space="preserve">NHS </w:t>
      </w:r>
      <w:r w:rsidR="00C50DC0" w:rsidRPr="004E7833">
        <w:rPr>
          <w:rFonts w:ascii="Arial" w:hAnsi="Arial" w:cs="Arial"/>
          <w:b/>
          <w:bCs/>
          <w:sz w:val="28"/>
          <w:szCs w:val="28"/>
        </w:rPr>
        <w:t>vaccination centres</w:t>
      </w:r>
      <w:r w:rsidR="00EA2327">
        <w:rPr>
          <w:rFonts w:ascii="Arial" w:hAnsi="Arial" w:cs="Arial"/>
          <w:b/>
          <w:bCs/>
          <w:sz w:val="28"/>
          <w:szCs w:val="28"/>
        </w:rPr>
        <w:t xml:space="preserve"> </w:t>
      </w:r>
      <w:r w:rsidR="00AB34C9">
        <w:rPr>
          <w:rFonts w:ascii="Arial" w:hAnsi="Arial" w:cs="Arial"/>
          <w:b/>
          <w:bCs/>
          <w:sz w:val="28"/>
          <w:szCs w:val="28"/>
        </w:rPr>
        <w:t>rolled out and more on their way</w:t>
      </w:r>
    </w:p>
    <w:p w14:paraId="10299695" w14:textId="77777777" w:rsidR="00C50DC0" w:rsidRPr="004E7833" w:rsidRDefault="00B737B9" w:rsidP="00C50DC0">
      <w:pPr>
        <w:shd w:val="clear" w:color="auto" w:fill="FFFFFF"/>
        <w:spacing w:after="225" w:line="300" w:lineRule="atLeast"/>
        <w:rPr>
          <w:rFonts w:ascii="Arial" w:hAnsi="Arial" w:cs="Arial"/>
          <w:sz w:val="24"/>
          <w:szCs w:val="24"/>
        </w:rPr>
      </w:pPr>
      <w:r w:rsidRPr="004E7833">
        <w:rPr>
          <w:rFonts w:ascii="Arial" w:hAnsi="Arial" w:cs="Arial"/>
          <w:sz w:val="24"/>
          <w:szCs w:val="24"/>
        </w:rPr>
        <w:t>T</w:t>
      </w:r>
      <w:r w:rsidR="007A6F24" w:rsidRPr="004E7833">
        <w:rPr>
          <w:rFonts w:ascii="Arial" w:hAnsi="Arial" w:cs="Arial"/>
          <w:sz w:val="24"/>
          <w:szCs w:val="24"/>
        </w:rPr>
        <w:t xml:space="preserve">he NHS </w:t>
      </w:r>
      <w:r w:rsidRPr="004E7833">
        <w:rPr>
          <w:rFonts w:ascii="Arial" w:hAnsi="Arial" w:cs="Arial"/>
          <w:sz w:val="24"/>
          <w:szCs w:val="24"/>
        </w:rPr>
        <w:t xml:space="preserve">has this weekend announced the opening of </w:t>
      </w:r>
      <w:r w:rsidR="007A6F24" w:rsidRPr="004E7833">
        <w:rPr>
          <w:rFonts w:ascii="Arial" w:hAnsi="Arial" w:cs="Arial"/>
          <w:sz w:val="24"/>
          <w:szCs w:val="24"/>
        </w:rPr>
        <w:t>seven large vac</w:t>
      </w:r>
      <w:r w:rsidRPr="004E7833">
        <w:rPr>
          <w:rFonts w:ascii="Arial" w:hAnsi="Arial" w:cs="Arial"/>
          <w:sz w:val="24"/>
          <w:szCs w:val="24"/>
        </w:rPr>
        <w:t xml:space="preserve">cination centres throughout England. The centres </w:t>
      </w:r>
      <w:r w:rsidR="005F4546" w:rsidRPr="004E7833">
        <w:rPr>
          <w:rFonts w:ascii="Arial" w:hAnsi="Arial" w:cs="Arial"/>
          <w:sz w:val="24"/>
          <w:szCs w:val="24"/>
        </w:rPr>
        <w:t xml:space="preserve">are capable of delivering thousands of the life-saving jabs each week and </w:t>
      </w:r>
      <w:r w:rsidRPr="004E7833">
        <w:rPr>
          <w:rFonts w:ascii="Arial" w:hAnsi="Arial" w:cs="Arial"/>
          <w:sz w:val="24"/>
          <w:szCs w:val="24"/>
        </w:rPr>
        <w:t>provide an additional option to the local</w:t>
      </w:r>
      <w:r w:rsidR="007A6F24" w:rsidRPr="004E7833">
        <w:rPr>
          <w:rFonts w:ascii="Arial" w:hAnsi="Arial" w:cs="Arial"/>
          <w:sz w:val="24"/>
          <w:szCs w:val="24"/>
        </w:rPr>
        <w:t xml:space="preserve"> sites across Shropshire, Telford &amp; Wrekin</w:t>
      </w:r>
      <w:r w:rsidR="005F4546" w:rsidRPr="004E7833">
        <w:rPr>
          <w:rFonts w:ascii="Arial" w:hAnsi="Arial" w:cs="Arial"/>
          <w:sz w:val="24"/>
          <w:szCs w:val="24"/>
        </w:rPr>
        <w:t xml:space="preserve">. </w:t>
      </w:r>
      <w:r w:rsidR="00C50DC0" w:rsidRPr="004E7833">
        <w:rPr>
          <w:rFonts w:ascii="Arial" w:hAnsi="Arial" w:cs="Arial"/>
          <w:sz w:val="24"/>
          <w:szCs w:val="24"/>
        </w:rPr>
        <w:t>As with all vaccination centres across the country, people must wait to be invited to book their vaccination and should not contact their GP or turn up without an appointment.</w:t>
      </w:r>
    </w:p>
    <w:p w14:paraId="268299FD" w14:textId="2D8200FA" w:rsidR="00B737B9" w:rsidRPr="004E7833" w:rsidRDefault="00CC3701" w:rsidP="004A61A2">
      <w:pPr>
        <w:shd w:val="clear" w:color="auto" w:fill="FFFFFF"/>
        <w:spacing w:after="225" w:line="300" w:lineRule="atLeast"/>
        <w:rPr>
          <w:rFonts w:ascii="Arial" w:hAnsi="Arial" w:cs="Arial"/>
          <w:sz w:val="24"/>
          <w:szCs w:val="24"/>
        </w:rPr>
      </w:pPr>
      <w:r w:rsidRPr="00E05CB0">
        <w:rPr>
          <w:rFonts w:ascii="Arial" w:hAnsi="Arial" w:cs="Arial"/>
          <w:b/>
          <w:bCs/>
          <w:sz w:val="24"/>
          <w:szCs w:val="24"/>
          <w:shd w:val="clear" w:color="auto" w:fill="FFFFFF"/>
        </w:rPr>
        <w:t>Dave Evans, Joint Accountable Officer for NHS Shropshire Clinical Commissioning Group (CCG) and NHS Telford &amp; Wrekin CCG, said</w:t>
      </w:r>
      <w:r w:rsidR="00B737B9" w:rsidRPr="004E7833">
        <w:rPr>
          <w:rFonts w:ascii="Arial" w:hAnsi="Arial" w:cs="Arial"/>
          <w:sz w:val="24"/>
          <w:szCs w:val="24"/>
        </w:rPr>
        <w:t>: “</w:t>
      </w:r>
      <w:r w:rsidR="00D5544B" w:rsidRPr="004E7833">
        <w:rPr>
          <w:rFonts w:ascii="Arial" w:hAnsi="Arial" w:cs="Arial"/>
          <w:sz w:val="24"/>
          <w:szCs w:val="24"/>
        </w:rPr>
        <w:t xml:space="preserve">Some </w:t>
      </w:r>
      <w:r w:rsidR="00B737B9" w:rsidRPr="004E7833">
        <w:rPr>
          <w:rFonts w:ascii="Arial" w:hAnsi="Arial" w:cs="Arial"/>
          <w:sz w:val="24"/>
          <w:szCs w:val="24"/>
        </w:rPr>
        <w:t>eligible local people have received letters over the weekend offering them the opportunity to book an appointment at one of the new centres.</w:t>
      </w:r>
      <w:r w:rsidR="00D5544B" w:rsidRPr="004E7833">
        <w:rPr>
          <w:rFonts w:ascii="Arial" w:hAnsi="Arial" w:cs="Arial"/>
          <w:sz w:val="24"/>
          <w:szCs w:val="24"/>
        </w:rPr>
        <w:t xml:space="preserve"> They can of course take up the offer, but we want to reassure everyone that they can still choose to receive their vaccination closer to home and do not need to travel out of</w:t>
      </w:r>
      <w:r w:rsidR="00C50DC0" w:rsidRPr="004E7833">
        <w:rPr>
          <w:rFonts w:ascii="Arial" w:hAnsi="Arial" w:cs="Arial"/>
          <w:sz w:val="24"/>
          <w:szCs w:val="24"/>
        </w:rPr>
        <w:t xml:space="preserve"> the county unless they wish to.” </w:t>
      </w:r>
    </w:p>
    <w:p w14:paraId="31E4BE45" w14:textId="77777777" w:rsidR="00707EFB" w:rsidRDefault="00D5544B" w:rsidP="00707EFB">
      <w:pPr>
        <w:rPr>
          <w:rFonts w:ascii="Arial" w:hAnsi="Arial" w:cs="Arial"/>
          <w:sz w:val="24"/>
          <w:szCs w:val="24"/>
        </w:rPr>
      </w:pPr>
      <w:r w:rsidRPr="004E7833">
        <w:rPr>
          <w:rFonts w:ascii="Arial" w:hAnsi="Arial" w:cs="Arial"/>
          <w:sz w:val="24"/>
          <w:szCs w:val="24"/>
        </w:rPr>
        <w:t>In Shropshire, Telford &amp; Wrekin, se</w:t>
      </w:r>
      <w:r w:rsidR="00C50DC0" w:rsidRPr="004E7833">
        <w:rPr>
          <w:rFonts w:ascii="Arial" w:hAnsi="Arial" w:cs="Arial"/>
          <w:sz w:val="24"/>
          <w:szCs w:val="24"/>
        </w:rPr>
        <w:t>veral sites are already delivering</w:t>
      </w:r>
      <w:r w:rsidRPr="004E7833">
        <w:rPr>
          <w:rFonts w:ascii="Arial" w:hAnsi="Arial" w:cs="Arial"/>
          <w:sz w:val="24"/>
          <w:szCs w:val="24"/>
        </w:rPr>
        <w:t xml:space="preserve"> vaccinations across the county to those people. They include the hospital hubs at Royal Shrewsbury Hospital and Robert Jones and Agnes Hunt in </w:t>
      </w:r>
      <w:proofErr w:type="spellStart"/>
      <w:r w:rsidRPr="004E7833">
        <w:rPr>
          <w:rFonts w:ascii="Arial" w:hAnsi="Arial" w:cs="Arial"/>
          <w:sz w:val="24"/>
          <w:szCs w:val="24"/>
        </w:rPr>
        <w:t>Gobowen</w:t>
      </w:r>
      <w:proofErr w:type="spellEnd"/>
      <w:r w:rsidRPr="004E7833">
        <w:rPr>
          <w:rFonts w:ascii="Arial" w:hAnsi="Arial" w:cs="Arial"/>
          <w:sz w:val="24"/>
          <w:szCs w:val="24"/>
        </w:rPr>
        <w:t xml:space="preserve"> and the </w:t>
      </w:r>
      <w:r w:rsidR="002711DD">
        <w:rPr>
          <w:rFonts w:ascii="Arial" w:hAnsi="Arial" w:cs="Arial"/>
          <w:sz w:val="24"/>
          <w:szCs w:val="24"/>
        </w:rPr>
        <w:t xml:space="preserve">local vaccination </w:t>
      </w:r>
      <w:r w:rsidRPr="004E7833">
        <w:rPr>
          <w:rFonts w:ascii="Arial" w:hAnsi="Arial" w:cs="Arial"/>
          <w:sz w:val="24"/>
          <w:szCs w:val="24"/>
        </w:rPr>
        <w:t xml:space="preserve">sites at </w:t>
      </w:r>
      <w:proofErr w:type="spellStart"/>
      <w:r w:rsidRPr="004E7833">
        <w:rPr>
          <w:rFonts w:ascii="Arial" w:hAnsi="Arial" w:cs="Arial"/>
          <w:sz w:val="24"/>
          <w:szCs w:val="24"/>
        </w:rPr>
        <w:t>Bridgnorth</w:t>
      </w:r>
      <w:proofErr w:type="spellEnd"/>
      <w:r w:rsidR="002711DD">
        <w:rPr>
          <w:rFonts w:ascii="Arial" w:hAnsi="Arial" w:cs="Arial"/>
          <w:sz w:val="24"/>
          <w:szCs w:val="24"/>
        </w:rPr>
        <w:t xml:space="preserve"> and</w:t>
      </w:r>
      <w:r w:rsidR="005F4546" w:rsidRPr="004E7833">
        <w:rPr>
          <w:rFonts w:ascii="Arial" w:hAnsi="Arial" w:cs="Arial"/>
          <w:sz w:val="24"/>
          <w:szCs w:val="24"/>
        </w:rPr>
        <w:t xml:space="preserve"> </w:t>
      </w:r>
      <w:proofErr w:type="spellStart"/>
      <w:r w:rsidR="005F4546" w:rsidRPr="004E7833">
        <w:rPr>
          <w:rFonts w:ascii="Arial" w:hAnsi="Arial" w:cs="Arial"/>
          <w:sz w:val="24"/>
          <w:szCs w:val="24"/>
        </w:rPr>
        <w:t>Malinslee</w:t>
      </w:r>
      <w:proofErr w:type="spellEnd"/>
      <w:r w:rsidR="002711DD">
        <w:rPr>
          <w:rFonts w:ascii="Arial" w:hAnsi="Arial" w:cs="Arial"/>
          <w:sz w:val="24"/>
          <w:szCs w:val="24"/>
        </w:rPr>
        <w:t>, Telford</w:t>
      </w:r>
      <w:r w:rsidR="00885399">
        <w:rPr>
          <w:rFonts w:ascii="Arial" w:hAnsi="Arial" w:cs="Arial"/>
          <w:sz w:val="24"/>
          <w:szCs w:val="24"/>
        </w:rPr>
        <w:t>.</w:t>
      </w:r>
      <w:r w:rsidR="00C50DC0" w:rsidRPr="004E7833">
        <w:rPr>
          <w:rFonts w:ascii="Arial" w:hAnsi="Arial" w:cs="Arial"/>
          <w:sz w:val="24"/>
          <w:szCs w:val="24"/>
        </w:rPr>
        <w:t xml:space="preserve"> </w:t>
      </w:r>
    </w:p>
    <w:p w14:paraId="2F98D69D" w14:textId="77777777" w:rsidR="00707EFB" w:rsidRDefault="00707EFB" w:rsidP="00707EFB">
      <w:pPr>
        <w:rPr>
          <w:rFonts w:ascii="Arial" w:hAnsi="Arial" w:cs="Arial"/>
          <w:sz w:val="24"/>
          <w:szCs w:val="24"/>
        </w:rPr>
      </w:pPr>
    </w:p>
    <w:p w14:paraId="38FF482F" w14:textId="5F4FC7DF" w:rsidR="00707EFB" w:rsidRDefault="00707EFB" w:rsidP="00707EFB">
      <w:pPr>
        <w:rPr>
          <w:rFonts w:ascii="Arial" w:hAnsi="Arial" w:cs="Arial"/>
          <w:sz w:val="24"/>
          <w:szCs w:val="24"/>
          <w:shd w:val="clear" w:color="auto" w:fill="FFFFFF"/>
        </w:rPr>
      </w:pPr>
      <w:r w:rsidRPr="00413656">
        <w:rPr>
          <w:rFonts w:ascii="Arial" w:hAnsi="Arial" w:cs="Arial"/>
          <w:sz w:val="24"/>
          <w:szCs w:val="24"/>
          <w:shd w:val="clear" w:color="auto" w:fill="FFFFFF"/>
        </w:rPr>
        <w:t xml:space="preserve">The vaccine will be offered to more people and at other locations </w:t>
      </w:r>
      <w:r>
        <w:rPr>
          <w:rFonts w:ascii="Arial" w:hAnsi="Arial" w:cs="Arial"/>
          <w:sz w:val="24"/>
          <w:szCs w:val="24"/>
          <w:shd w:val="clear" w:color="auto" w:fill="FFFFFF"/>
        </w:rPr>
        <w:t xml:space="preserve">in Shropshire, Telford and Wrekin </w:t>
      </w:r>
      <w:r w:rsidRPr="00413656">
        <w:rPr>
          <w:rFonts w:ascii="Arial" w:hAnsi="Arial" w:cs="Arial"/>
          <w:sz w:val="24"/>
          <w:szCs w:val="24"/>
          <w:shd w:val="clear" w:color="auto" w:fill="FFFFFF"/>
        </w:rPr>
        <w:t xml:space="preserve">as soon as possible. These will include </w:t>
      </w:r>
      <w:r>
        <w:rPr>
          <w:rFonts w:ascii="Arial" w:hAnsi="Arial" w:cs="Arial"/>
          <w:sz w:val="24"/>
          <w:szCs w:val="24"/>
          <w:shd w:val="clear" w:color="auto" w:fill="FFFFFF"/>
        </w:rPr>
        <w:t xml:space="preserve">further </w:t>
      </w:r>
      <w:r w:rsidRPr="00413656">
        <w:rPr>
          <w:rFonts w:ascii="Arial" w:hAnsi="Arial" w:cs="Arial"/>
          <w:sz w:val="24"/>
          <w:szCs w:val="24"/>
          <w:shd w:val="clear" w:color="auto" w:fill="FFFFFF"/>
        </w:rPr>
        <w:t xml:space="preserve">local vaccine services provided by GPs and pharmacists, in people’s homes for those who are housebound and new dedicated vaccination centres to make sure that everyone who needs a vaccine is able to get one. </w:t>
      </w:r>
    </w:p>
    <w:p w14:paraId="12B3A12A" w14:textId="77777777" w:rsidR="00781C46" w:rsidRPr="00413656" w:rsidRDefault="00781C46" w:rsidP="00707EFB">
      <w:pPr>
        <w:rPr>
          <w:rFonts w:ascii="Arial" w:hAnsi="Arial" w:cs="Arial"/>
          <w:sz w:val="24"/>
          <w:szCs w:val="24"/>
          <w:shd w:val="clear" w:color="auto" w:fill="FFFFFF"/>
        </w:rPr>
      </w:pPr>
    </w:p>
    <w:p w14:paraId="72F126DA" w14:textId="5ADB4E15" w:rsidR="005F4546" w:rsidRPr="004E7833" w:rsidRDefault="00D5544B" w:rsidP="00781C46">
      <w:pPr>
        <w:shd w:val="clear" w:color="auto" w:fill="FFFFFF"/>
        <w:spacing w:after="225" w:line="300" w:lineRule="atLeast"/>
        <w:rPr>
          <w:rFonts w:ascii="Arial" w:hAnsi="Arial" w:cs="Arial"/>
          <w:sz w:val="24"/>
          <w:szCs w:val="24"/>
        </w:rPr>
      </w:pPr>
      <w:r w:rsidRPr="004E7833">
        <w:rPr>
          <w:rFonts w:ascii="Arial" w:hAnsi="Arial" w:cs="Arial"/>
          <w:sz w:val="24"/>
          <w:szCs w:val="24"/>
        </w:rPr>
        <w:t xml:space="preserve">Nationally, more than </w:t>
      </w:r>
      <w:r w:rsidR="00367058">
        <w:rPr>
          <w:rFonts w:ascii="Arial" w:hAnsi="Arial" w:cs="Arial"/>
          <w:sz w:val="24"/>
          <w:szCs w:val="24"/>
        </w:rPr>
        <w:t>6</w:t>
      </w:r>
      <w:r w:rsidRPr="004E7833">
        <w:rPr>
          <w:rFonts w:ascii="Arial" w:hAnsi="Arial" w:cs="Arial"/>
          <w:sz w:val="24"/>
          <w:szCs w:val="24"/>
        </w:rPr>
        <w:t>00,000 eligible people will receive letters inviting them to book an appointment at one of the large centres in the next</w:t>
      </w:r>
      <w:r w:rsidR="005F4546" w:rsidRPr="004E7833">
        <w:rPr>
          <w:rFonts w:ascii="Arial" w:hAnsi="Arial" w:cs="Arial"/>
          <w:sz w:val="24"/>
          <w:szCs w:val="24"/>
        </w:rPr>
        <w:t xml:space="preserve"> week. This includes some local residents who have yet to receive their first dose of the vaccine, who are </w:t>
      </w:r>
      <w:proofErr w:type="gramStart"/>
      <w:r w:rsidR="005F4546" w:rsidRPr="004E7833">
        <w:rPr>
          <w:rFonts w:ascii="Arial" w:hAnsi="Arial" w:cs="Arial"/>
          <w:sz w:val="24"/>
          <w:szCs w:val="24"/>
        </w:rPr>
        <w:t>aged</w:t>
      </w:r>
      <w:proofErr w:type="gramEnd"/>
      <w:r w:rsidR="005F4546" w:rsidRPr="004E7833">
        <w:rPr>
          <w:rFonts w:ascii="Arial" w:hAnsi="Arial" w:cs="Arial"/>
          <w:sz w:val="24"/>
          <w:szCs w:val="24"/>
        </w:rPr>
        <w:t xml:space="preserve"> 80 and over and who have a postcode that indicates they live within 45 minutes of a centre. </w:t>
      </w:r>
    </w:p>
    <w:p w14:paraId="1EA8A225" w14:textId="77777777" w:rsidR="00896B9D" w:rsidRPr="00AB34C9" w:rsidRDefault="00896B9D" w:rsidP="00896B9D">
      <w:pPr>
        <w:pStyle w:val="NormalWeb"/>
        <w:spacing w:before="0" w:beforeAutospacing="0" w:after="0" w:afterAutospacing="0" w:line="276" w:lineRule="auto"/>
        <w:rPr>
          <w:rFonts w:ascii="Arial" w:hAnsi="Arial" w:cs="Arial"/>
          <w:sz w:val="24"/>
          <w:szCs w:val="24"/>
          <w:lang w:eastAsia="en-US"/>
        </w:rPr>
      </w:pPr>
      <w:r w:rsidRPr="00AB34C9">
        <w:rPr>
          <w:rFonts w:ascii="Arial" w:hAnsi="Arial" w:cs="Arial"/>
          <w:sz w:val="24"/>
          <w:szCs w:val="24"/>
          <w:lang w:eastAsia="en-US"/>
        </w:rPr>
        <w:t>One vaccination centre will open in each of the seven NHS regions this week with many more expected to be up and running by the end of the month.</w:t>
      </w:r>
    </w:p>
    <w:p w14:paraId="6396F9F1" w14:textId="77777777" w:rsidR="005F4546" w:rsidRPr="004E7833" w:rsidRDefault="005F4546" w:rsidP="005F4546">
      <w:pPr>
        <w:autoSpaceDE w:val="0"/>
        <w:autoSpaceDN w:val="0"/>
        <w:rPr>
          <w:rFonts w:ascii="Arial" w:hAnsi="Arial" w:cs="Arial"/>
          <w:b/>
          <w:bCs/>
          <w:sz w:val="24"/>
          <w:szCs w:val="24"/>
        </w:rPr>
      </w:pPr>
    </w:p>
    <w:p w14:paraId="71C0DDF4" w14:textId="77777777" w:rsidR="00E31560" w:rsidRDefault="00E31560" w:rsidP="004A61A2">
      <w:pPr>
        <w:autoSpaceDE w:val="0"/>
        <w:autoSpaceDN w:val="0"/>
        <w:rPr>
          <w:rFonts w:ascii="Arial" w:hAnsi="Arial" w:cs="Arial"/>
          <w:sz w:val="24"/>
          <w:szCs w:val="24"/>
        </w:rPr>
      </w:pPr>
    </w:p>
    <w:p w14:paraId="31FF7E99" w14:textId="481F3F01" w:rsidR="007A6F24" w:rsidRDefault="005F4546" w:rsidP="004A61A2">
      <w:pPr>
        <w:autoSpaceDE w:val="0"/>
        <w:autoSpaceDN w:val="0"/>
        <w:rPr>
          <w:rFonts w:ascii="Arial" w:hAnsi="Arial" w:cs="Arial"/>
          <w:sz w:val="24"/>
          <w:szCs w:val="24"/>
        </w:rPr>
      </w:pPr>
      <w:r w:rsidRPr="004E7833">
        <w:rPr>
          <w:rFonts w:ascii="Arial" w:hAnsi="Arial" w:cs="Arial"/>
          <w:sz w:val="24"/>
          <w:szCs w:val="24"/>
        </w:rPr>
        <w:lastRenderedPageBreak/>
        <w:t xml:space="preserve">The </w:t>
      </w:r>
      <w:r w:rsidR="00896B9D">
        <w:rPr>
          <w:rFonts w:ascii="Arial" w:hAnsi="Arial" w:cs="Arial"/>
          <w:sz w:val="24"/>
          <w:szCs w:val="24"/>
        </w:rPr>
        <w:t xml:space="preserve">first </w:t>
      </w:r>
      <w:r w:rsidR="007A6F24" w:rsidRPr="004E7833">
        <w:rPr>
          <w:rFonts w:ascii="Arial" w:hAnsi="Arial" w:cs="Arial"/>
          <w:sz w:val="24"/>
          <w:szCs w:val="24"/>
        </w:rPr>
        <w:t xml:space="preserve">seven large vaccination centres </w:t>
      </w:r>
      <w:r w:rsidRPr="004E7833">
        <w:rPr>
          <w:rFonts w:ascii="Arial" w:hAnsi="Arial" w:cs="Arial"/>
          <w:sz w:val="24"/>
          <w:szCs w:val="24"/>
        </w:rPr>
        <w:t>are:</w:t>
      </w:r>
    </w:p>
    <w:p w14:paraId="7E264F43" w14:textId="77777777" w:rsidR="00896B9D" w:rsidRPr="004E7833" w:rsidRDefault="00896B9D" w:rsidP="004A61A2">
      <w:pPr>
        <w:autoSpaceDE w:val="0"/>
        <w:autoSpaceDN w:val="0"/>
        <w:rPr>
          <w:rFonts w:ascii="Arial" w:hAnsi="Arial" w:cs="Arial"/>
          <w:sz w:val="24"/>
          <w:szCs w:val="24"/>
        </w:rPr>
      </w:pPr>
    </w:p>
    <w:p w14:paraId="4E9DE39C" w14:textId="77777777" w:rsidR="00896B9D" w:rsidRPr="004E7833" w:rsidRDefault="00896B9D" w:rsidP="00896B9D">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Millennium Point in Birmingham</w:t>
      </w:r>
    </w:p>
    <w:p w14:paraId="25B39807" w14:textId="77777777" w:rsidR="00896B9D" w:rsidRPr="004E7833" w:rsidRDefault="00896B9D" w:rsidP="00896B9D">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 xml:space="preserve">Etihad Tennis Club in Manchester </w:t>
      </w:r>
    </w:p>
    <w:p w14:paraId="31A88A93" w14:textId="77777777" w:rsidR="007A6F24" w:rsidRPr="004E7833" w:rsidRDefault="005F4546"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Excel Centre in London</w:t>
      </w:r>
    </w:p>
    <w:p w14:paraId="29D8FED3"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Ash</w:t>
      </w:r>
      <w:r w:rsidR="005F4546" w:rsidRPr="004E7833">
        <w:rPr>
          <w:rFonts w:ascii="Arial" w:hAnsi="Arial" w:cs="Arial"/>
          <w:sz w:val="24"/>
          <w:szCs w:val="24"/>
        </w:rPr>
        <w:t xml:space="preserve">ton Gate in Bristol </w:t>
      </w:r>
    </w:p>
    <w:p w14:paraId="04B49AD4"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Epsom r</w:t>
      </w:r>
      <w:r w:rsidR="005F4546" w:rsidRPr="004E7833">
        <w:rPr>
          <w:rFonts w:ascii="Arial" w:hAnsi="Arial" w:cs="Arial"/>
          <w:sz w:val="24"/>
          <w:szCs w:val="24"/>
        </w:rPr>
        <w:t xml:space="preserve">acecourse in Surrey </w:t>
      </w:r>
    </w:p>
    <w:p w14:paraId="03763FDA"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Robertson Hous</w:t>
      </w:r>
      <w:r w:rsidR="005F4546" w:rsidRPr="004E7833">
        <w:rPr>
          <w:rFonts w:ascii="Arial" w:hAnsi="Arial" w:cs="Arial"/>
          <w:sz w:val="24"/>
          <w:szCs w:val="24"/>
        </w:rPr>
        <w:t xml:space="preserve">e in Stevenage </w:t>
      </w:r>
    </w:p>
    <w:p w14:paraId="3C3811EC"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The Centre for Life in Newcastle upon</w:t>
      </w:r>
      <w:r w:rsidR="005F4546" w:rsidRPr="004E7833">
        <w:rPr>
          <w:rFonts w:ascii="Arial" w:hAnsi="Arial" w:cs="Arial"/>
          <w:sz w:val="24"/>
          <w:szCs w:val="24"/>
        </w:rPr>
        <w:t xml:space="preserve"> Tyne</w:t>
      </w:r>
    </w:p>
    <w:p w14:paraId="3B084095" w14:textId="6124E5A6" w:rsidR="0071423D" w:rsidRPr="0071423D" w:rsidRDefault="0071423D" w:rsidP="0071423D">
      <w:pPr>
        <w:pStyle w:val="NormalWeb"/>
        <w:spacing w:before="0" w:beforeAutospacing="0" w:after="0" w:afterAutospacing="0" w:line="276" w:lineRule="auto"/>
        <w:textAlignment w:val="baseline"/>
        <w:rPr>
          <w:rFonts w:ascii="Arial" w:hAnsi="Arial" w:cs="Arial"/>
          <w:sz w:val="24"/>
          <w:szCs w:val="24"/>
        </w:rPr>
      </w:pPr>
      <w:r w:rsidRPr="0071423D">
        <w:rPr>
          <w:rFonts w:ascii="Arial" w:hAnsi="Arial" w:cs="Arial"/>
          <w:sz w:val="24"/>
          <w:szCs w:val="24"/>
        </w:rPr>
        <w:t>The invitations to attend are being issued to people aged 80 or over who are not listed as having been vaccinated at a hospital or GP service.</w:t>
      </w:r>
    </w:p>
    <w:p w14:paraId="46A261AE" w14:textId="77777777" w:rsidR="0071423D" w:rsidRPr="0071423D" w:rsidRDefault="0071423D" w:rsidP="0071423D">
      <w:pPr>
        <w:pStyle w:val="NormalWeb"/>
        <w:spacing w:before="0" w:beforeAutospacing="0" w:after="0" w:afterAutospacing="0" w:line="276" w:lineRule="auto"/>
        <w:textAlignment w:val="baseline"/>
        <w:rPr>
          <w:sz w:val="24"/>
          <w:szCs w:val="24"/>
        </w:rPr>
      </w:pPr>
    </w:p>
    <w:p w14:paraId="5E8A29F9" w14:textId="110D2B23" w:rsidR="0071423D" w:rsidRPr="0071423D" w:rsidRDefault="0071423D" w:rsidP="0071423D">
      <w:pPr>
        <w:pStyle w:val="NormalWeb"/>
        <w:spacing w:before="0" w:beforeAutospacing="0" w:after="0" w:afterAutospacing="0" w:line="276" w:lineRule="auto"/>
        <w:textAlignment w:val="baseline"/>
        <w:rPr>
          <w:rFonts w:ascii="Arial" w:hAnsi="Arial" w:cs="Arial"/>
          <w:sz w:val="24"/>
          <w:szCs w:val="24"/>
        </w:rPr>
      </w:pPr>
      <w:r w:rsidRPr="0071423D">
        <w:rPr>
          <w:rFonts w:ascii="Arial" w:hAnsi="Arial" w:cs="Arial"/>
          <w:sz w:val="24"/>
          <w:szCs w:val="24"/>
        </w:rPr>
        <w:t xml:space="preserve">If they </w:t>
      </w:r>
      <w:r w:rsidR="002E6F20">
        <w:rPr>
          <w:rFonts w:ascii="Arial" w:hAnsi="Arial" w:cs="Arial"/>
          <w:sz w:val="24"/>
          <w:szCs w:val="24"/>
        </w:rPr>
        <w:t xml:space="preserve">have </w:t>
      </w:r>
      <w:r w:rsidRPr="0071423D">
        <w:rPr>
          <w:rFonts w:ascii="Arial" w:hAnsi="Arial" w:cs="Arial"/>
          <w:sz w:val="24"/>
          <w:szCs w:val="24"/>
        </w:rPr>
        <w:t xml:space="preserve">received a jab since the letter was sent out or would prefer to wait to be invited to attend a hospital or GP </w:t>
      </w:r>
      <w:r w:rsidR="00B37F35" w:rsidRPr="0071423D">
        <w:rPr>
          <w:rFonts w:ascii="Arial" w:hAnsi="Arial" w:cs="Arial"/>
          <w:sz w:val="24"/>
          <w:szCs w:val="24"/>
        </w:rPr>
        <w:t>service</w:t>
      </w:r>
      <w:r w:rsidR="005B175A">
        <w:rPr>
          <w:rFonts w:ascii="Arial" w:hAnsi="Arial" w:cs="Arial"/>
          <w:sz w:val="24"/>
          <w:szCs w:val="24"/>
        </w:rPr>
        <w:t xml:space="preserve">, or they already </w:t>
      </w:r>
      <w:r w:rsidR="005B175A" w:rsidRPr="0071423D">
        <w:rPr>
          <w:rFonts w:ascii="Arial" w:hAnsi="Arial" w:cs="Arial"/>
          <w:sz w:val="24"/>
          <w:szCs w:val="24"/>
        </w:rPr>
        <w:t xml:space="preserve">have </w:t>
      </w:r>
      <w:r w:rsidR="005B175A">
        <w:rPr>
          <w:rFonts w:ascii="Arial" w:hAnsi="Arial" w:cs="Arial"/>
          <w:sz w:val="24"/>
          <w:szCs w:val="24"/>
        </w:rPr>
        <w:t>an appointment booked with their GP</w:t>
      </w:r>
      <w:r w:rsidR="00B37F35" w:rsidRPr="0071423D">
        <w:rPr>
          <w:rFonts w:ascii="Arial" w:hAnsi="Arial" w:cs="Arial"/>
          <w:sz w:val="24"/>
          <w:szCs w:val="24"/>
        </w:rPr>
        <w:t>,</w:t>
      </w:r>
      <w:r w:rsidRPr="0071423D">
        <w:rPr>
          <w:rFonts w:ascii="Arial" w:hAnsi="Arial" w:cs="Arial"/>
          <w:sz w:val="24"/>
          <w:szCs w:val="24"/>
        </w:rPr>
        <w:t xml:space="preserve"> they can simply ignore it.</w:t>
      </w:r>
      <w:r w:rsidR="005E3A3C">
        <w:rPr>
          <w:rFonts w:ascii="Arial" w:hAnsi="Arial" w:cs="Arial"/>
          <w:sz w:val="24"/>
          <w:szCs w:val="24"/>
        </w:rPr>
        <w:t xml:space="preserve"> </w:t>
      </w:r>
    </w:p>
    <w:p w14:paraId="43C7C031" w14:textId="77777777" w:rsidR="0071423D" w:rsidRDefault="0071423D" w:rsidP="0071423D">
      <w:pPr>
        <w:pStyle w:val="NormalWeb"/>
        <w:spacing w:before="0" w:beforeAutospacing="0" w:after="0" w:afterAutospacing="0" w:line="276" w:lineRule="auto"/>
        <w:textAlignment w:val="baseline"/>
        <w:rPr>
          <w:rFonts w:ascii="Arial" w:hAnsi="Arial" w:cs="Arial"/>
          <w:sz w:val="28"/>
          <w:szCs w:val="28"/>
        </w:rPr>
      </w:pPr>
    </w:p>
    <w:p w14:paraId="77AC41FC" w14:textId="77777777" w:rsidR="00B37F35" w:rsidRPr="00291D38" w:rsidRDefault="00B37F35" w:rsidP="00B37F35">
      <w:pPr>
        <w:shd w:val="clear" w:color="auto" w:fill="FFFFFF"/>
        <w:spacing w:after="225" w:line="300" w:lineRule="atLeast"/>
        <w:rPr>
          <w:rFonts w:ascii="Arial" w:hAnsi="Arial" w:cs="Arial"/>
          <w:sz w:val="24"/>
          <w:szCs w:val="24"/>
        </w:rPr>
      </w:pPr>
      <w:r w:rsidRPr="00291D38">
        <w:rPr>
          <w:rFonts w:ascii="Arial" w:hAnsi="Arial" w:cs="Arial"/>
          <w:sz w:val="24"/>
          <w:szCs w:val="24"/>
        </w:rPr>
        <w:t>People who book into a vaccination centre will be greeted by volunteers who will marshal car parks and register them when they arrive. Bookings are staggered to allow social distancing.</w:t>
      </w:r>
    </w:p>
    <w:p w14:paraId="266C52AA" w14:textId="77777777" w:rsidR="00B37F35" w:rsidRPr="00291D38" w:rsidRDefault="00B37F35" w:rsidP="00B37F35">
      <w:pPr>
        <w:shd w:val="clear" w:color="auto" w:fill="FFFFFF"/>
        <w:spacing w:after="225" w:line="300" w:lineRule="atLeast"/>
        <w:rPr>
          <w:rFonts w:ascii="Arial" w:hAnsi="Arial" w:cs="Arial"/>
          <w:sz w:val="24"/>
          <w:szCs w:val="24"/>
        </w:rPr>
      </w:pPr>
      <w:r w:rsidRPr="00291D38">
        <w:rPr>
          <w:rFonts w:ascii="Arial" w:hAnsi="Arial" w:cs="Arial"/>
          <w:sz w:val="24"/>
          <w:szCs w:val="24"/>
        </w:rPr>
        <w:t>They will receive a health status check and a pre-vaccination assessment before they receive their vaccine from a trained vaccinator, and then be observed for 15 minutes. The process should take under an hour.</w:t>
      </w:r>
    </w:p>
    <w:p w14:paraId="2C913EB7" w14:textId="77777777" w:rsidR="00A3422D" w:rsidRPr="00291D38" w:rsidRDefault="00A3422D" w:rsidP="00A3422D">
      <w:pPr>
        <w:pStyle w:val="NormalWeb"/>
        <w:spacing w:before="0" w:beforeAutospacing="0" w:after="0" w:afterAutospacing="0" w:line="276" w:lineRule="auto"/>
        <w:textAlignment w:val="baseline"/>
        <w:rPr>
          <w:rFonts w:ascii="Arial" w:hAnsi="Arial" w:cs="Arial"/>
          <w:sz w:val="24"/>
          <w:szCs w:val="24"/>
        </w:rPr>
      </w:pPr>
      <w:r w:rsidRPr="00291D38">
        <w:rPr>
          <w:rStyle w:val="Strong"/>
          <w:rFonts w:ascii="Arial" w:hAnsi="Arial" w:cs="Arial"/>
          <w:sz w:val="24"/>
          <w:szCs w:val="24"/>
        </w:rPr>
        <w:t>NHS national medical director Professor Stephen </w:t>
      </w:r>
      <w:proofErr w:type="spellStart"/>
      <w:r w:rsidRPr="00291D38">
        <w:rPr>
          <w:rStyle w:val="Strong"/>
          <w:rFonts w:ascii="Arial" w:hAnsi="Arial" w:cs="Arial"/>
          <w:sz w:val="24"/>
          <w:szCs w:val="24"/>
        </w:rPr>
        <w:t>Powis</w:t>
      </w:r>
      <w:proofErr w:type="spellEnd"/>
      <w:r w:rsidRPr="00291D38">
        <w:rPr>
          <w:rStyle w:val="Strong"/>
          <w:rFonts w:ascii="Arial" w:hAnsi="Arial" w:cs="Arial"/>
          <w:sz w:val="24"/>
          <w:szCs w:val="24"/>
        </w:rPr>
        <w:t> said:</w:t>
      </w:r>
      <w:r w:rsidRPr="00291D38">
        <w:rPr>
          <w:rFonts w:ascii="Arial" w:hAnsi="Arial" w:cs="Arial"/>
          <w:sz w:val="24"/>
          <w:szCs w:val="24"/>
        </w:rPr>
        <w:t xml:space="preserve"> “The coronavirus vaccination programme, the largest in NHS history, has got off to a strong start.</w:t>
      </w:r>
    </w:p>
    <w:p w14:paraId="5B1FBBAF" w14:textId="77777777" w:rsidR="00A3422D" w:rsidRPr="00291D38" w:rsidRDefault="00A3422D" w:rsidP="00A3422D">
      <w:pPr>
        <w:pStyle w:val="NormalWeb"/>
        <w:spacing w:before="0" w:beforeAutospacing="0" w:after="0" w:afterAutospacing="0" w:line="276" w:lineRule="auto"/>
        <w:textAlignment w:val="baseline"/>
        <w:rPr>
          <w:sz w:val="24"/>
          <w:szCs w:val="24"/>
        </w:rPr>
      </w:pPr>
    </w:p>
    <w:p w14:paraId="6B70142B" w14:textId="77777777" w:rsidR="00A3422D" w:rsidRPr="00291D38" w:rsidRDefault="00A3422D" w:rsidP="00A3422D">
      <w:pPr>
        <w:pStyle w:val="NormalWeb"/>
        <w:spacing w:before="0" w:beforeAutospacing="0" w:after="0" w:afterAutospacing="0" w:line="276" w:lineRule="auto"/>
        <w:textAlignment w:val="baseline"/>
        <w:rPr>
          <w:rFonts w:ascii="Arial" w:hAnsi="Arial" w:cs="Arial"/>
          <w:sz w:val="24"/>
          <w:szCs w:val="24"/>
        </w:rPr>
      </w:pPr>
      <w:r w:rsidRPr="00291D38">
        <w:rPr>
          <w:rFonts w:ascii="Arial" w:hAnsi="Arial" w:cs="Arial"/>
          <w:sz w:val="24"/>
          <w:szCs w:val="24"/>
        </w:rPr>
        <w:t>“With more vaccine supplies now coming on stream we are rapidly accelerating the programme and these large scale NHS vaccination centres are an important new way for people to get the life-saving jab, alongside our GP and hospital services.</w:t>
      </w:r>
    </w:p>
    <w:p w14:paraId="45C2AF88" w14:textId="77777777" w:rsidR="00A3422D" w:rsidRPr="00291D38" w:rsidRDefault="00A3422D" w:rsidP="00A3422D">
      <w:pPr>
        <w:pStyle w:val="NormalWeb"/>
        <w:spacing w:before="0" w:beforeAutospacing="0" w:after="0" w:afterAutospacing="0" w:line="276" w:lineRule="auto"/>
        <w:textAlignment w:val="baseline"/>
        <w:rPr>
          <w:sz w:val="24"/>
          <w:szCs w:val="24"/>
        </w:rPr>
      </w:pPr>
    </w:p>
    <w:p w14:paraId="6B2CB994" w14:textId="493BF75A" w:rsidR="00A3422D" w:rsidRDefault="00A3422D" w:rsidP="00291D38">
      <w:pPr>
        <w:pStyle w:val="NormalWeb"/>
        <w:spacing w:before="0" w:beforeAutospacing="0" w:after="0" w:afterAutospacing="0" w:line="276" w:lineRule="auto"/>
        <w:textAlignment w:val="baseline"/>
        <w:rPr>
          <w:rFonts w:ascii="Arial" w:hAnsi="Arial" w:cs="Arial"/>
          <w:sz w:val="24"/>
          <w:szCs w:val="24"/>
        </w:rPr>
      </w:pPr>
      <w:r w:rsidRPr="00291D38">
        <w:rPr>
          <w:rFonts w:ascii="Arial" w:hAnsi="Arial" w:cs="Arial"/>
          <w:sz w:val="24"/>
          <w:szCs w:val="24"/>
        </w:rPr>
        <w:t xml:space="preserve">“NHS staff are under huge pressure with big rises in coronavirus infections leaving record numbers needing hospital treatment but are still pull out all the stops to deliver </w:t>
      </w:r>
      <w:proofErr w:type="spellStart"/>
      <w:r w:rsidRPr="00291D38">
        <w:rPr>
          <w:rFonts w:ascii="Arial" w:hAnsi="Arial" w:cs="Arial"/>
          <w:sz w:val="24"/>
          <w:szCs w:val="24"/>
        </w:rPr>
        <w:t>Covid</w:t>
      </w:r>
      <w:proofErr w:type="spellEnd"/>
      <w:r w:rsidRPr="00291D38">
        <w:rPr>
          <w:rFonts w:ascii="Arial" w:hAnsi="Arial" w:cs="Arial"/>
          <w:sz w:val="24"/>
          <w:szCs w:val="24"/>
        </w:rPr>
        <w:t xml:space="preserve"> jabs as swiftly as we can.”</w:t>
      </w:r>
    </w:p>
    <w:p w14:paraId="1C8D0553" w14:textId="77777777" w:rsidR="00291D38" w:rsidRPr="00291D38" w:rsidRDefault="00291D38" w:rsidP="00291D38">
      <w:pPr>
        <w:pStyle w:val="NormalWeb"/>
        <w:spacing w:before="0" w:beforeAutospacing="0" w:after="0" w:afterAutospacing="0" w:line="276" w:lineRule="auto"/>
        <w:textAlignment w:val="baseline"/>
        <w:rPr>
          <w:rFonts w:ascii="Arial" w:hAnsi="Arial" w:cs="Arial"/>
          <w:sz w:val="24"/>
          <w:szCs w:val="24"/>
        </w:rPr>
      </w:pPr>
    </w:p>
    <w:p w14:paraId="0DCB686E" w14:textId="77777777" w:rsidR="00291D38" w:rsidRPr="00291D38" w:rsidRDefault="00291D38" w:rsidP="00291D38">
      <w:pPr>
        <w:pStyle w:val="NormalWeb"/>
        <w:spacing w:before="0" w:beforeAutospacing="0" w:after="0" w:afterAutospacing="0" w:line="276" w:lineRule="auto"/>
        <w:rPr>
          <w:rFonts w:ascii="Arial" w:hAnsi="Arial" w:cs="Arial"/>
          <w:sz w:val="24"/>
          <w:szCs w:val="24"/>
        </w:rPr>
      </w:pPr>
      <w:r w:rsidRPr="00291D38">
        <w:rPr>
          <w:rStyle w:val="Strong"/>
          <w:rFonts w:ascii="Arial" w:hAnsi="Arial" w:cs="Arial"/>
          <w:sz w:val="24"/>
          <w:szCs w:val="24"/>
        </w:rPr>
        <w:t xml:space="preserve">Health Secretary Matt Hancock said: </w:t>
      </w:r>
      <w:r w:rsidRPr="00291D38">
        <w:rPr>
          <w:rFonts w:ascii="Arial" w:hAnsi="Arial" w:cs="Arial"/>
          <w:sz w:val="24"/>
          <w:szCs w:val="24"/>
        </w:rPr>
        <w:t xml:space="preserve">“Through our vaccine delivery plan we have already provided a first dose to </w:t>
      </w:r>
      <w:r w:rsidRPr="00291D38">
        <w:rPr>
          <w:rFonts w:ascii="Arial" w:hAnsi="Arial" w:cs="Arial"/>
          <w:color w:val="000000"/>
          <w:sz w:val="24"/>
          <w:szCs w:val="24"/>
        </w:rPr>
        <w:t xml:space="preserve">more than 1.2 million people in England </w:t>
      </w:r>
      <w:r w:rsidRPr="00291D38">
        <w:rPr>
          <w:rFonts w:ascii="Arial" w:hAnsi="Arial" w:cs="Arial"/>
          <w:sz w:val="24"/>
          <w:szCs w:val="24"/>
        </w:rPr>
        <w:t>and we are mobilising the government, NHS and the armed forces as part of a massive national effort.</w:t>
      </w:r>
    </w:p>
    <w:p w14:paraId="4F7201A0" w14:textId="77777777" w:rsidR="00291D38" w:rsidRPr="00291D38" w:rsidRDefault="00291D38" w:rsidP="00291D38">
      <w:pPr>
        <w:pStyle w:val="NormalWeb"/>
        <w:spacing w:before="0" w:beforeAutospacing="0" w:after="0" w:afterAutospacing="0" w:line="276" w:lineRule="auto"/>
        <w:rPr>
          <w:sz w:val="24"/>
          <w:szCs w:val="24"/>
        </w:rPr>
      </w:pPr>
    </w:p>
    <w:p w14:paraId="63B543C5" w14:textId="77777777" w:rsidR="00291D38" w:rsidRPr="00291D38" w:rsidRDefault="00291D38" w:rsidP="00291D38">
      <w:pPr>
        <w:pStyle w:val="NormalWeb"/>
        <w:spacing w:before="0" w:beforeAutospacing="0" w:after="0" w:afterAutospacing="0" w:line="276" w:lineRule="auto"/>
        <w:rPr>
          <w:rFonts w:ascii="Arial" w:hAnsi="Arial" w:cs="Arial"/>
          <w:sz w:val="24"/>
          <w:szCs w:val="24"/>
        </w:rPr>
      </w:pPr>
      <w:r w:rsidRPr="00291D38">
        <w:rPr>
          <w:rFonts w:ascii="Arial" w:hAnsi="Arial" w:cs="Arial"/>
          <w:sz w:val="24"/>
          <w:szCs w:val="24"/>
        </w:rPr>
        <w:t>“The vaccination centres are an important milestone and will help accelerate the rollout further.</w:t>
      </w:r>
    </w:p>
    <w:p w14:paraId="3BF5C4F1" w14:textId="77777777" w:rsidR="00291D38" w:rsidRPr="00291D38" w:rsidRDefault="00291D38" w:rsidP="00291D38">
      <w:pPr>
        <w:pStyle w:val="NormalWeb"/>
        <w:spacing w:before="0" w:beforeAutospacing="0" w:after="0" w:afterAutospacing="0" w:line="276" w:lineRule="auto"/>
        <w:rPr>
          <w:sz w:val="24"/>
          <w:szCs w:val="24"/>
        </w:rPr>
      </w:pPr>
    </w:p>
    <w:p w14:paraId="5E912C5D" w14:textId="77777777" w:rsidR="00291D38" w:rsidRPr="00291D38" w:rsidRDefault="00291D38" w:rsidP="00291D38">
      <w:pPr>
        <w:pStyle w:val="NormalWeb"/>
        <w:spacing w:before="0" w:beforeAutospacing="0" w:after="0" w:afterAutospacing="0" w:line="276" w:lineRule="auto"/>
        <w:rPr>
          <w:rFonts w:ascii="Arial" w:hAnsi="Arial" w:cs="Arial"/>
          <w:sz w:val="24"/>
          <w:szCs w:val="24"/>
        </w:rPr>
      </w:pPr>
      <w:r w:rsidRPr="00291D38">
        <w:rPr>
          <w:rFonts w:ascii="Arial" w:hAnsi="Arial" w:cs="Arial"/>
          <w:sz w:val="24"/>
          <w:szCs w:val="24"/>
        </w:rPr>
        <w:lastRenderedPageBreak/>
        <w:t>“They will work hand in hand with GPs, pharmacies, hospitals and care homes to offer vaccines to everyone in the top four priority cohorts, saving thousands of lives and helping us start to return to normal in the future.”</w:t>
      </w:r>
    </w:p>
    <w:p w14:paraId="52CDCF6F" w14:textId="3C9BC69E" w:rsidR="00E05CB0" w:rsidRDefault="00E05CB0" w:rsidP="007A6F24">
      <w:pPr>
        <w:shd w:val="clear" w:color="auto" w:fill="FFFFFF"/>
        <w:spacing w:after="225" w:line="300" w:lineRule="atLeast"/>
        <w:rPr>
          <w:rFonts w:ascii="Arial" w:hAnsi="Arial" w:cs="Arial"/>
          <w:sz w:val="24"/>
          <w:szCs w:val="24"/>
        </w:rPr>
      </w:pPr>
    </w:p>
    <w:p w14:paraId="6C1C7D11" w14:textId="6D19D3D0" w:rsidR="009D0EA1" w:rsidRPr="009D0EA1" w:rsidRDefault="00E05CB0" w:rsidP="009D0EA1">
      <w:pPr>
        <w:shd w:val="clear" w:color="auto" w:fill="FFFFFF"/>
        <w:spacing w:after="225" w:line="300" w:lineRule="atLeast"/>
        <w:rPr>
          <w:rFonts w:ascii="Arial" w:hAnsi="Arial" w:cs="Arial"/>
          <w:b/>
          <w:bCs/>
          <w:sz w:val="24"/>
          <w:szCs w:val="24"/>
        </w:rPr>
      </w:pPr>
      <w:r w:rsidRPr="00E05CB0">
        <w:rPr>
          <w:rFonts w:ascii="Arial" w:hAnsi="Arial" w:cs="Arial"/>
          <w:b/>
          <w:bCs/>
          <w:sz w:val="24"/>
          <w:szCs w:val="24"/>
        </w:rPr>
        <w:t>Ends</w:t>
      </w:r>
    </w:p>
    <w:p w14:paraId="673DC79A" w14:textId="77777777" w:rsidR="00E31560" w:rsidRDefault="00E31560" w:rsidP="009D0EA1">
      <w:pPr>
        <w:rPr>
          <w:rFonts w:ascii="Arial" w:hAnsi="Arial" w:cs="Arial"/>
          <w:b/>
          <w:sz w:val="20"/>
          <w:szCs w:val="20"/>
        </w:rPr>
      </w:pPr>
    </w:p>
    <w:p w14:paraId="1BF6DC0E" w14:textId="38EC95DB" w:rsidR="009D0EA1" w:rsidRPr="004D71CE" w:rsidRDefault="009D0EA1" w:rsidP="009D0EA1">
      <w:pPr>
        <w:rPr>
          <w:sz w:val="20"/>
          <w:szCs w:val="20"/>
        </w:rPr>
      </w:pPr>
      <w:r w:rsidRPr="004D71CE">
        <w:rPr>
          <w:rFonts w:ascii="Arial" w:hAnsi="Arial" w:cs="Arial"/>
          <w:b/>
          <w:sz w:val="20"/>
          <w:szCs w:val="20"/>
        </w:rPr>
        <w:t xml:space="preserve">For media enquiries please contact: </w:t>
      </w:r>
    </w:p>
    <w:p w14:paraId="6864C7B2" w14:textId="77777777" w:rsidR="009D0EA1" w:rsidRPr="004D71CE" w:rsidRDefault="009D0EA1" w:rsidP="009D0EA1">
      <w:pPr>
        <w:rPr>
          <w:rFonts w:ascii="Arial" w:hAnsi="Arial" w:cs="Arial"/>
          <w:sz w:val="20"/>
          <w:szCs w:val="20"/>
        </w:rPr>
      </w:pPr>
      <w:r w:rsidRPr="004D71CE">
        <w:rPr>
          <w:rFonts w:ascii="Arial" w:hAnsi="Arial" w:cs="Arial"/>
          <w:sz w:val="20"/>
          <w:szCs w:val="20"/>
        </w:rPr>
        <w:t>Harriet Hopkins</w:t>
      </w:r>
    </w:p>
    <w:p w14:paraId="7D4DE3DB" w14:textId="77777777" w:rsidR="009D0EA1" w:rsidRPr="004D71CE" w:rsidRDefault="009D0EA1" w:rsidP="009D0EA1">
      <w:pPr>
        <w:rPr>
          <w:rFonts w:ascii="Arial" w:hAnsi="Arial" w:cs="Arial"/>
          <w:sz w:val="20"/>
          <w:szCs w:val="20"/>
        </w:rPr>
      </w:pPr>
      <w:r w:rsidRPr="004D71CE">
        <w:rPr>
          <w:rFonts w:ascii="Arial" w:hAnsi="Arial" w:cs="Arial"/>
          <w:sz w:val="20"/>
          <w:szCs w:val="20"/>
        </w:rPr>
        <w:t>Communications &amp; Engagement Manager</w:t>
      </w:r>
    </w:p>
    <w:p w14:paraId="302B53DA" w14:textId="77777777" w:rsidR="009D0EA1" w:rsidRPr="004D71CE" w:rsidRDefault="009D0EA1" w:rsidP="009D0EA1">
      <w:pPr>
        <w:rPr>
          <w:rFonts w:ascii="Arial" w:hAnsi="Arial" w:cs="Arial"/>
          <w:sz w:val="20"/>
          <w:szCs w:val="20"/>
        </w:rPr>
      </w:pPr>
      <w:r w:rsidRPr="004D71CE">
        <w:rPr>
          <w:rFonts w:ascii="Arial" w:hAnsi="Arial" w:cs="Arial"/>
          <w:sz w:val="20"/>
          <w:szCs w:val="20"/>
        </w:rPr>
        <w:t xml:space="preserve">Shropshire, Telford &amp; Wrekin Sustainability and Transformation Partnership (STP) </w:t>
      </w:r>
    </w:p>
    <w:p w14:paraId="093C9F73" w14:textId="77777777" w:rsidR="009D0EA1" w:rsidRPr="004D71CE" w:rsidRDefault="009D0EA1" w:rsidP="009D0EA1">
      <w:pPr>
        <w:rPr>
          <w:rFonts w:ascii="Arial" w:hAnsi="Arial" w:cs="Arial"/>
          <w:b/>
          <w:bCs/>
          <w:sz w:val="20"/>
          <w:szCs w:val="20"/>
        </w:rPr>
      </w:pPr>
      <w:r w:rsidRPr="004D71CE">
        <w:rPr>
          <w:rFonts w:ascii="Arial" w:hAnsi="Arial" w:cs="Arial"/>
          <w:sz w:val="20"/>
          <w:szCs w:val="20"/>
        </w:rPr>
        <w:t xml:space="preserve">Email: </w:t>
      </w:r>
      <w:hyperlink r:id="rId10" w:history="1">
        <w:r w:rsidRPr="004D71CE">
          <w:rPr>
            <w:rStyle w:val="Hyperlink"/>
            <w:rFonts w:ascii="Arial" w:hAnsi="Arial" w:cs="Arial"/>
          </w:rPr>
          <w:t>harriet.hopkins@nhs.net</w:t>
        </w:r>
      </w:hyperlink>
      <w:r w:rsidRPr="004D71CE">
        <w:rPr>
          <w:rFonts w:ascii="Arial" w:hAnsi="Arial" w:cs="Arial"/>
          <w:sz w:val="20"/>
          <w:szCs w:val="20"/>
        </w:rPr>
        <w:t xml:space="preserve"> </w:t>
      </w:r>
    </w:p>
    <w:p w14:paraId="75BDBCAA" w14:textId="77777777" w:rsidR="009D0EA1" w:rsidRPr="004D71CE" w:rsidRDefault="009D0EA1" w:rsidP="009D0EA1">
      <w:pPr>
        <w:rPr>
          <w:rFonts w:ascii="Arial" w:hAnsi="Arial" w:cs="Arial"/>
          <w:b/>
          <w:bCs/>
          <w:sz w:val="20"/>
          <w:szCs w:val="20"/>
        </w:rPr>
      </w:pPr>
    </w:p>
    <w:p w14:paraId="0AFBC750" w14:textId="77777777" w:rsidR="009D0EA1" w:rsidRPr="004D71CE" w:rsidRDefault="009D0EA1" w:rsidP="009D0EA1">
      <w:pPr>
        <w:rPr>
          <w:rFonts w:ascii="Arial" w:hAnsi="Arial" w:cs="Arial"/>
          <w:b/>
          <w:bCs/>
          <w:sz w:val="20"/>
          <w:szCs w:val="20"/>
        </w:rPr>
      </w:pPr>
      <w:r w:rsidRPr="004D71CE">
        <w:rPr>
          <w:rFonts w:ascii="Arial" w:hAnsi="Arial" w:cs="Arial"/>
          <w:b/>
          <w:bCs/>
          <w:sz w:val="20"/>
          <w:szCs w:val="20"/>
        </w:rPr>
        <w:t>Note to editors:</w:t>
      </w:r>
    </w:p>
    <w:p w14:paraId="7819FDC8" w14:textId="77777777" w:rsidR="009D0EA1" w:rsidRDefault="009D0EA1" w:rsidP="009D0EA1">
      <w:pPr>
        <w:rPr>
          <w:rFonts w:ascii="Arial" w:hAnsi="Arial" w:cs="Arial"/>
          <w:sz w:val="20"/>
          <w:szCs w:val="20"/>
        </w:rPr>
      </w:pPr>
      <w:r w:rsidRPr="004D71CE">
        <w:rPr>
          <w:rFonts w:ascii="Arial" w:hAnsi="Arial" w:cs="Arial"/>
          <w:b/>
          <w:sz w:val="20"/>
          <w:szCs w:val="20"/>
        </w:rPr>
        <w:t>Shropshire, Telford &amp; Wrekin Sustainability and Transformation Partnership (STP)</w:t>
      </w:r>
      <w:r w:rsidRPr="004D71CE">
        <w:rPr>
          <w:rFonts w:ascii="Arial" w:hAnsi="Arial" w:cs="Arial"/>
          <w:sz w:val="20"/>
          <w:szCs w:val="20"/>
        </w:rPr>
        <w:t xml:space="preserve"> is made up of health and care commissioners and providers. Partners include Shropshire Council, Telford &amp; Wrekin Council, NHS Shropshire Clinical Commissioning Group, NHS Telford &amp; Wrekin Clinical Commissioning Group, Shrewsbury and Telford Hospital NHS Trust, Robert Jones and Agnes Hunt Orthopaedic Hospital NHS Foundation Trust, Midlands Partnership NHS Foundation Trust and Shropshire Community Health NHS Trust.</w:t>
      </w:r>
    </w:p>
    <w:p w14:paraId="1829EAED" w14:textId="77777777" w:rsidR="009D0EA1" w:rsidRPr="004D71CE" w:rsidRDefault="009D0EA1" w:rsidP="009D0EA1">
      <w:pPr>
        <w:rPr>
          <w:rFonts w:ascii="Arial" w:hAnsi="Arial" w:cs="Arial"/>
          <w:sz w:val="20"/>
          <w:szCs w:val="20"/>
        </w:rPr>
      </w:pPr>
    </w:p>
    <w:p w14:paraId="1B2656F3" w14:textId="77777777" w:rsidR="009D0EA1" w:rsidRDefault="009D0EA1" w:rsidP="009D0EA1">
      <w:pPr>
        <w:rPr>
          <w:rFonts w:ascii="Arial" w:hAnsi="Arial" w:cs="Arial"/>
          <w:sz w:val="20"/>
          <w:szCs w:val="20"/>
        </w:rPr>
      </w:pPr>
      <w:r w:rsidRPr="004D71CE">
        <w:rPr>
          <w:rFonts w:ascii="Arial" w:hAnsi="Arial" w:cs="Arial"/>
          <w:sz w:val="20"/>
          <w:szCs w:val="20"/>
        </w:rPr>
        <w:t>Shropshire, Telford &amp; Wrekin STP has been created to encourage health and care organisations to work more closely together to improve outcomes and care for local people, reduce pressures on services and make best use of our financial resources.</w:t>
      </w:r>
    </w:p>
    <w:p w14:paraId="28E25B61" w14:textId="77777777" w:rsidR="009D0EA1" w:rsidRPr="004D71CE" w:rsidRDefault="009D0EA1" w:rsidP="009D0EA1">
      <w:pPr>
        <w:rPr>
          <w:rFonts w:ascii="Arial" w:hAnsi="Arial" w:cs="Arial"/>
          <w:sz w:val="20"/>
          <w:szCs w:val="20"/>
        </w:rPr>
      </w:pPr>
    </w:p>
    <w:p w14:paraId="0ED86D6F" w14:textId="77777777" w:rsidR="009D0EA1" w:rsidRDefault="009D0EA1" w:rsidP="009D0EA1">
      <w:pPr>
        <w:rPr>
          <w:rFonts w:ascii="Arial" w:hAnsi="Arial" w:cs="Arial"/>
          <w:sz w:val="20"/>
          <w:szCs w:val="20"/>
        </w:rPr>
      </w:pPr>
      <w:r w:rsidRPr="004D71CE">
        <w:rPr>
          <w:rFonts w:ascii="Arial" w:hAnsi="Arial" w:cs="Arial"/>
          <w:sz w:val="20"/>
          <w:szCs w:val="20"/>
        </w:rPr>
        <w:t>It sets out ambitious plans for transformed neighbourhood services; safe and effective hospital care; ways in which new technology can be harnessed; and how gaps in the workforce can be filled and financial resources better spent.</w:t>
      </w:r>
    </w:p>
    <w:p w14:paraId="1FEB02F5" w14:textId="77777777" w:rsidR="009D0EA1" w:rsidRPr="004D71CE" w:rsidRDefault="009D0EA1" w:rsidP="009D0EA1">
      <w:pPr>
        <w:rPr>
          <w:rFonts w:ascii="Arial" w:hAnsi="Arial" w:cs="Arial"/>
          <w:sz w:val="20"/>
          <w:szCs w:val="20"/>
        </w:rPr>
      </w:pPr>
    </w:p>
    <w:p w14:paraId="271F077B" w14:textId="4122C19A" w:rsidR="00502094" w:rsidRPr="00E31560" w:rsidRDefault="009D0EA1" w:rsidP="00E31560">
      <w:pPr>
        <w:rPr>
          <w:rFonts w:ascii="Arial" w:hAnsi="Arial" w:cs="Arial"/>
          <w:sz w:val="20"/>
          <w:szCs w:val="20"/>
        </w:rPr>
      </w:pPr>
      <w:r w:rsidRPr="004D71CE">
        <w:rPr>
          <w:rFonts w:ascii="Arial" w:hAnsi="Arial" w:cs="Arial"/>
          <w:sz w:val="20"/>
          <w:szCs w:val="20"/>
        </w:rPr>
        <w:t>Shropshire, Telford &amp; Shropshire STP is one of 44 sustainability and transformation partnerships across England.</w:t>
      </w:r>
    </w:p>
    <w:sectPr w:rsidR="00502094" w:rsidRPr="00E31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5F52"/>
    <w:multiLevelType w:val="hybridMultilevel"/>
    <w:tmpl w:val="2AA8C62C"/>
    <w:lvl w:ilvl="0" w:tplc="AFA4BDB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35D2A"/>
    <w:multiLevelType w:val="hybridMultilevel"/>
    <w:tmpl w:val="D240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C546D"/>
    <w:multiLevelType w:val="hybridMultilevel"/>
    <w:tmpl w:val="8D9A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7845CF"/>
    <w:multiLevelType w:val="hybridMultilevel"/>
    <w:tmpl w:val="ACB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F2A9C"/>
    <w:multiLevelType w:val="hybridMultilevel"/>
    <w:tmpl w:val="B67430FC"/>
    <w:lvl w:ilvl="0" w:tplc="AFA4BDB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5E161C"/>
    <w:multiLevelType w:val="hybridMultilevel"/>
    <w:tmpl w:val="DF5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3"/>
    <w:rsid w:val="00101338"/>
    <w:rsid w:val="002711DD"/>
    <w:rsid w:val="00291D38"/>
    <w:rsid w:val="002E6F20"/>
    <w:rsid w:val="00367058"/>
    <w:rsid w:val="0046025C"/>
    <w:rsid w:val="004A61A2"/>
    <w:rsid w:val="004E7833"/>
    <w:rsid w:val="00502094"/>
    <w:rsid w:val="005B175A"/>
    <w:rsid w:val="005E3A3C"/>
    <w:rsid w:val="005F4546"/>
    <w:rsid w:val="006D5368"/>
    <w:rsid w:val="006D6ECF"/>
    <w:rsid w:val="00707EFB"/>
    <w:rsid w:val="0071423D"/>
    <w:rsid w:val="00776C46"/>
    <w:rsid w:val="00781C46"/>
    <w:rsid w:val="007A6F24"/>
    <w:rsid w:val="00885399"/>
    <w:rsid w:val="00896B9D"/>
    <w:rsid w:val="008F3A11"/>
    <w:rsid w:val="009C5033"/>
    <w:rsid w:val="009D0EA1"/>
    <w:rsid w:val="00A3422D"/>
    <w:rsid w:val="00A44975"/>
    <w:rsid w:val="00AB34C9"/>
    <w:rsid w:val="00B37F35"/>
    <w:rsid w:val="00B737B9"/>
    <w:rsid w:val="00C50DC0"/>
    <w:rsid w:val="00CC3701"/>
    <w:rsid w:val="00D5544B"/>
    <w:rsid w:val="00D83CD1"/>
    <w:rsid w:val="00D96C15"/>
    <w:rsid w:val="00DC00C3"/>
    <w:rsid w:val="00E05CB0"/>
    <w:rsid w:val="00E31560"/>
    <w:rsid w:val="00EA2327"/>
    <w:rsid w:val="00ED311C"/>
    <w:rsid w:val="00ED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0C3"/>
    <w:rPr>
      <w:color w:val="0563C1" w:themeColor="hyperlink"/>
      <w:u w:val="single"/>
    </w:rPr>
  </w:style>
  <w:style w:type="paragraph" w:styleId="ListParagraph">
    <w:name w:val="List Paragraph"/>
    <w:basedOn w:val="Normal"/>
    <w:uiPriority w:val="34"/>
    <w:qFormat/>
    <w:rsid w:val="00DC00C3"/>
    <w:pPr>
      <w:spacing w:after="160" w:line="254" w:lineRule="auto"/>
      <w:ind w:left="720"/>
      <w:contextualSpacing/>
    </w:pPr>
  </w:style>
  <w:style w:type="paragraph" w:styleId="BalloonText">
    <w:name w:val="Balloon Text"/>
    <w:basedOn w:val="Normal"/>
    <w:link w:val="BalloonTextChar"/>
    <w:uiPriority w:val="99"/>
    <w:semiHidden/>
    <w:unhideWhenUsed/>
    <w:rsid w:val="00CC3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01"/>
    <w:rPr>
      <w:rFonts w:ascii="Segoe UI" w:hAnsi="Segoe UI" w:cs="Segoe UI"/>
      <w:sz w:val="18"/>
      <w:szCs w:val="18"/>
    </w:rPr>
  </w:style>
  <w:style w:type="character" w:styleId="CommentReference">
    <w:name w:val="annotation reference"/>
    <w:basedOn w:val="DefaultParagraphFont"/>
    <w:uiPriority w:val="99"/>
    <w:semiHidden/>
    <w:unhideWhenUsed/>
    <w:rsid w:val="00CC3701"/>
    <w:rPr>
      <w:sz w:val="16"/>
      <w:szCs w:val="16"/>
    </w:rPr>
  </w:style>
  <w:style w:type="paragraph" w:styleId="CommentText">
    <w:name w:val="annotation text"/>
    <w:basedOn w:val="Normal"/>
    <w:link w:val="CommentTextChar"/>
    <w:uiPriority w:val="99"/>
    <w:semiHidden/>
    <w:unhideWhenUsed/>
    <w:rsid w:val="00CC3701"/>
    <w:pPr>
      <w:spacing w:after="160"/>
    </w:pPr>
    <w:rPr>
      <w:sz w:val="20"/>
      <w:szCs w:val="20"/>
    </w:rPr>
  </w:style>
  <w:style w:type="character" w:customStyle="1" w:styleId="CommentTextChar">
    <w:name w:val="Comment Text Char"/>
    <w:basedOn w:val="DefaultParagraphFont"/>
    <w:link w:val="CommentText"/>
    <w:uiPriority w:val="99"/>
    <w:semiHidden/>
    <w:rsid w:val="00CC3701"/>
    <w:rPr>
      <w:sz w:val="20"/>
      <w:szCs w:val="20"/>
    </w:rPr>
  </w:style>
  <w:style w:type="paragraph" w:styleId="NormalWeb">
    <w:name w:val="Normal (Web)"/>
    <w:basedOn w:val="Normal"/>
    <w:uiPriority w:val="99"/>
    <w:unhideWhenUsed/>
    <w:rsid w:val="00896B9D"/>
    <w:pPr>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46025C"/>
    <w:pPr>
      <w:spacing w:after="0"/>
    </w:pPr>
    <w:rPr>
      <w:b/>
      <w:bCs/>
    </w:rPr>
  </w:style>
  <w:style w:type="character" w:customStyle="1" w:styleId="CommentSubjectChar">
    <w:name w:val="Comment Subject Char"/>
    <w:basedOn w:val="CommentTextChar"/>
    <w:link w:val="CommentSubject"/>
    <w:uiPriority w:val="99"/>
    <w:semiHidden/>
    <w:rsid w:val="0046025C"/>
    <w:rPr>
      <w:b/>
      <w:bCs/>
      <w:sz w:val="20"/>
      <w:szCs w:val="20"/>
    </w:rPr>
  </w:style>
  <w:style w:type="paragraph" w:styleId="Revision">
    <w:name w:val="Revision"/>
    <w:hidden/>
    <w:uiPriority w:val="99"/>
    <w:semiHidden/>
    <w:rsid w:val="0046025C"/>
    <w:pPr>
      <w:spacing w:after="0" w:line="240" w:lineRule="auto"/>
    </w:pPr>
  </w:style>
  <w:style w:type="character" w:styleId="Strong">
    <w:name w:val="Strong"/>
    <w:basedOn w:val="DefaultParagraphFont"/>
    <w:uiPriority w:val="22"/>
    <w:qFormat/>
    <w:rsid w:val="00A342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0C3"/>
    <w:rPr>
      <w:color w:val="0563C1" w:themeColor="hyperlink"/>
      <w:u w:val="single"/>
    </w:rPr>
  </w:style>
  <w:style w:type="paragraph" w:styleId="ListParagraph">
    <w:name w:val="List Paragraph"/>
    <w:basedOn w:val="Normal"/>
    <w:uiPriority w:val="34"/>
    <w:qFormat/>
    <w:rsid w:val="00DC00C3"/>
    <w:pPr>
      <w:spacing w:after="160" w:line="254" w:lineRule="auto"/>
      <w:ind w:left="720"/>
      <w:contextualSpacing/>
    </w:pPr>
  </w:style>
  <w:style w:type="paragraph" w:styleId="BalloonText">
    <w:name w:val="Balloon Text"/>
    <w:basedOn w:val="Normal"/>
    <w:link w:val="BalloonTextChar"/>
    <w:uiPriority w:val="99"/>
    <w:semiHidden/>
    <w:unhideWhenUsed/>
    <w:rsid w:val="00CC3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01"/>
    <w:rPr>
      <w:rFonts w:ascii="Segoe UI" w:hAnsi="Segoe UI" w:cs="Segoe UI"/>
      <w:sz w:val="18"/>
      <w:szCs w:val="18"/>
    </w:rPr>
  </w:style>
  <w:style w:type="character" w:styleId="CommentReference">
    <w:name w:val="annotation reference"/>
    <w:basedOn w:val="DefaultParagraphFont"/>
    <w:uiPriority w:val="99"/>
    <w:semiHidden/>
    <w:unhideWhenUsed/>
    <w:rsid w:val="00CC3701"/>
    <w:rPr>
      <w:sz w:val="16"/>
      <w:szCs w:val="16"/>
    </w:rPr>
  </w:style>
  <w:style w:type="paragraph" w:styleId="CommentText">
    <w:name w:val="annotation text"/>
    <w:basedOn w:val="Normal"/>
    <w:link w:val="CommentTextChar"/>
    <w:uiPriority w:val="99"/>
    <w:semiHidden/>
    <w:unhideWhenUsed/>
    <w:rsid w:val="00CC3701"/>
    <w:pPr>
      <w:spacing w:after="160"/>
    </w:pPr>
    <w:rPr>
      <w:sz w:val="20"/>
      <w:szCs w:val="20"/>
    </w:rPr>
  </w:style>
  <w:style w:type="character" w:customStyle="1" w:styleId="CommentTextChar">
    <w:name w:val="Comment Text Char"/>
    <w:basedOn w:val="DefaultParagraphFont"/>
    <w:link w:val="CommentText"/>
    <w:uiPriority w:val="99"/>
    <w:semiHidden/>
    <w:rsid w:val="00CC3701"/>
    <w:rPr>
      <w:sz w:val="20"/>
      <w:szCs w:val="20"/>
    </w:rPr>
  </w:style>
  <w:style w:type="paragraph" w:styleId="NormalWeb">
    <w:name w:val="Normal (Web)"/>
    <w:basedOn w:val="Normal"/>
    <w:uiPriority w:val="99"/>
    <w:unhideWhenUsed/>
    <w:rsid w:val="00896B9D"/>
    <w:pPr>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46025C"/>
    <w:pPr>
      <w:spacing w:after="0"/>
    </w:pPr>
    <w:rPr>
      <w:b/>
      <w:bCs/>
    </w:rPr>
  </w:style>
  <w:style w:type="character" w:customStyle="1" w:styleId="CommentSubjectChar">
    <w:name w:val="Comment Subject Char"/>
    <w:basedOn w:val="CommentTextChar"/>
    <w:link w:val="CommentSubject"/>
    <w:uiPriority w:val="99"/>
    <w:semiHidden/>
    <w:rsid w:val="0046025C"/>
    <w:rPr>
      <w:b/>
      <w:bCs/>
      <w:sz w:val="20"/>
      <w:szCs w:val="20"/>
    </w:rPr>
  </w:style>
  <w:style w:type="paragraph" w:styleId="Revision">
    <w:name w:val="Revision"/>
    <w:hidden/>
    <w:uiPriority w:val="99"/>
    <w:semiHidden/>
    <w:rsid w:val="0046025C"/>
    <w:pPr>
      <w:spacing w:after="0" w:line="240" w:lineRule="auto"/>
    </w:pPr>
  </w:style>
  <w:style w:type="character" w:styleId="Strong">
    <w:name w:val="Strong"/>
    <w:basedOn w:val="DefaultParagraphFont"/>
    <w:uiPriority w:val="22"/>
    <w:qFormat/>
    <w:rsid w:val="00A34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6475">
      <w:bodyDiv w:val="1"/>
      <w:marLeft w:val="0"/>
      <w:marRight w:val="0"/>
      <w:marTop w:val="0"/>
      <w:marBottom w:val="0"/>
      <w:divBdr>
        <w:top w:val="none" w:sz="0" w:space="0" w:color="auto"/>
        <w:left w:val="none" w:sz="0" w:space="0" w:color="auto"/>
        <w:bottom w:val="none" w:sz="0" w:space="0" w:color="auto"/>
        <w:right w:val="none" w:sz="0" w:space="0" w:color="auto"/>
      </w:divBdr>
    </w:div>
    <w:div w:id="244609550">
      <w:bodyDiv w:val="1"/>
      <w:marLeft w:val="0"/>
      <w:marRight w:val="0"/>
      <w:marTop w:val="0"/>
      <w:marBottom w:val="0"/>
      <w:divBdr>
        <w:top w:val="none" w:sz="0" w:space="0" w:color="auto"/>
        <w:left w:val="none" w:sz="0" w:space="0" w:color="auto"/>
        <w:bottom w:val="none" w:sz="0" w:space="0" w:color="auto"/>
        <w:right w:val="none" w:sz="0" w:space="0" w:color="auto"/>
      </w:divBdr>
    </w:div>
    <w:div w:id="1188830093">
      <w:bodyDiv w:val="1"/>
      <w:marLeft w:val="0"/>
      <w:marRight w:val="0"/>
      <w:marTop w:val="0"/>
      <w:marBottom w:val="0"/>
      <w:divBdr>
        <w:top w:val="none" w:sz="0" w:space="0" w:color="auto"/>
        <w:left w:val="none" w:sz="0" w:space="0" w:color="auto"/>
        <w:bottom w:val="none" w:sz="0" w:space="0" w:color="auto"/>
        <w:right w:val="none" w:sz="0" w:space="0" w:color="auto"/>
      </w:divBdr>
    </w:div>
    <w:div w:id="1553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rriet.hopkins@nhs.net"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92B19DB961944B13927740E864962" ma:contentTypeVersion="12" ma:contentTypeDescription="Create a new document." ma:contentTypeScope="" ma:versionID="9f0a04e22cf41dde4264a537b5b20ac3">
  <xsd:schema xmlns:xsd="http://www.w3.org/2001/XMLSchema" xmlns:xs="http://www.w3.org/2001/XMLSchema" xmlns:p="http://schemas.microsoft.com/office/2006/metadata/properties" xmlns:ns2="24743310-6892-485a-8108-840106a70e0c" xmlns:ns3="e44217d5-061f-4102-a31e-e7bceb829fbb" targetNamespace="http://schemas.microsoft.com/office/2006/metadata/properties" ma:root="true" ma:fieldsID="80e552ef97d387efb9deda466f7a0dbd" ns2:_="" ns3:_="">
    <xsd:import namespace="24743310-6892-485a-8108-840106a70e0c"/>
    <xsd:import namespace="e44217d5-061f-4102-a31e-e7bceb829f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3310-6892-485a-8108-840106a70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217d5-061f-4102-a31e-e7bceb829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220AF-005D-4835-91C5-51E62541A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E32B8-8F78-4ED6-B030-1FF6137E4EC7}">
  <ds:schemaRefs>
    <ds:schemaRef ds:uri="http://schemas.microsoft.com/sharepoint/v3/contenttype/forms"/>
  </ds:schemaRefs>
</ds:datastoreItem>
</file>

<file path=customXml/itemProps3.xml><?xml version="1.0" encoding="utf-8"?>
<ds:datastoreItem xmlns:ds="http://schemas.openxmlformats.org/officeDocument/2006/customXml" ds:itemID="{C843B52D-3650-4C91-A33E-FDB77009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3310-6892-485a-8108-840106a70e0c"/>
    <ds:schemaRef ds:uri="e44217d5-061f-4102-a31e-e7bceb82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Schreier</dc:creator>
  <cp:lastModifiedBy>emis_user</cp:lastModifiedBy>
  <cp:revision>2</cp:revision>
  <dcterms:created xsi:type="dcterms:W3CDTF">2021-01-14T12:44:00Z</dcterms:created>
  <dcterms:modified xsi:type="dcterms:W3CDTF">2021-01-14T12:44:00Z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0x0101008FA92B19DB961944B13927740E864962</vt:lpwstr>
  </property>
</Properties>
</file>